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aps/>
          <w:color w:val="404042"/>
          <w:kern w:val="36"/>
          <w:sz w:val="36"/>
          <w:szCs w:val="36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aps/>
          <w:color w:val="404042"/>
          <w:kern w:val="36"/>
          <w:sz w:val="36"/>
          <w:szCs w:val="36"/>
          <w:lang w:eastAsia="ru-RU"/>
        </w:rPr>
        <w:t>ТЕХНИЧЕСКОЕ ОПИСАНИЕ</w:t>
      </w:r>
    </w:p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 xml:space="preserve">1. </w:t>
      </w:r>
      <w:proofErr w:type="spellStart"/>
      <w:proofErr w:type="gram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Масс-старт</w:t>
      </w:r>
      <w:proofErr w:type="spellEnd"/>
      <w:proofErr w:type="gram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Зарегистрируйтесь заранее по ссылке или на месте проведения мероприятия и присоединяйтесь к соревнованию.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В рамках первого этапа участникам предстоит пройти серию интерактивных мини-конкурсов от партнёров мероприятия. За успешное прохождение каждого задания участник получает баллы.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Не забудьте отмечаться в анкетах после прохождения заданий — это позволит корректно зафиксировать ваш результат. </w:t>
      </w:r>
    </w:p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2. Оценка результатов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После завершения всех мини-конкурсов организаторы подсчитают набранные баллы и определят </w:t>
      </w: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ТОП-4 участников,</w:t>
      </w: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 показавших лучшие результаты. </w:t>
      </w:r>
    </w:p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3. Главная битва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Четыре финалиста встретятся в решающем этапе — </w:t>
      </w: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«Битве сильнейших».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Участникам будет предложено сложное техническое задание, которое позволит проверить профессиональные знания, практические навыки и умение находить эффективные решения.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Здесь решающими станут опыт, компетенции и мастерство. </w:t>
      </w:r>
    </w:p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4. Итоги и награждение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По итогам финального этапа будут определены победители, занявшие </w:t>
      </w: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1-е, 2-е и 3-е места. </w:t>
      </w: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Они получат ценные призы. </w:t>
      </w:r>
    </w:p>
    <w:p w:rsidR="00EE66BA" w:rsidRPr="00EE66BA" w:rsidRDefault="00EE66BA" w:rsidP="00EE66BA">
      <w:pPr>
        <w:shd w:val="clear" w:color="auto" w:fill="FFFFFF"/>
        <w:spacing w:before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Участник, занявший </w:t>
      </w: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4-е место,</w:t>
      </w: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 также не останется без внимания — его ждёт специальный приз и набор подарков. </w:t>
      </w:r>
    </w:p>
    <w:p w:rsidR="00EE66BA" w:rsidRPr="00EE66BA" w:rsidRDefault="00EE66BA" w:rsidP="00EE66BA">
      <w:pPr>
        <w:shd w:val="clear" w:color="auto" w:fill="FFFFFF"/>
        <w:spacing w:before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</w:p>
    <w:p w:rsidR="00EE66BA" w:rsidRPr="00EE66BA" w:rsidRDefault="00EE66BA" w:rsidP="00EE66BA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Розыгрыш призов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Все участники, заполнившие анкеты, смогут принять участие в розыгрыше дополнительных призов.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  <w:t>Розыгрыш состоится в формате </w:t>
      </w:r>
      <w:proofErr w:type="spell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лототрона</w:t>
      </w:r>
      <w:proofErr w:type="spell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 xml:space="preserve"> во время «Битвы </w:t>
      </w:r>
      <w:proofErr w:type="gram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сильнейших</w:t>
      </w:r>
      <w:proofErr w:type="gram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». </w:t>
      </w:r>
    </w:p>
    <w:p w:rsidR="00EE66BA" w:rsidRPr="00EE66BA" w:rsidRDefault="00EE66BA" w:rsidP="00EE66BA">
      <w:pPr>
        <w:shd w:val="clear" w:color="auto" w:fill="FFFFFF"/>
        <w:spacing w:before="240" w:after="240" w:line="240" w:lineRule="auto"/>
        <w:jc w:val="both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 xml:space="preserve">Принимайте участие, проходите задания, набирайте баллы и покажите свой профессиональный уровень </w:t>
      </w:r>
      <w:proofErr w:type="gram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на</w:t>
      </w:r>
      <w:proofErr w:type="gram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 xml:space="preserve"> «Технарь </w:t>
      </w:r>
      <w:proofErr w:type="spell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Pro</w:t>
      </w:r>
      <w:proofErr w:type="spell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 xml:space="preserve"> </w:t>
      </w:r>
      <w:proofErr w:type="spellStart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Kazakhstan</w:t>
      </w:r>
      <w:proofErr w:type="spellEnd"/>
      <w:r w:rsidRPr="00EE66BA">
        <w:rPr>
          <w:rFonts w:ascii="Open Sans" w:eastAsia="Times New Roman" w:hAnsi="Open Sans" w:cs="Times New Roman"/>
          <w:b/>
          <w:bCs/>
          <w:color w:val="3D3D3D"/>
          <w:sz w:val="18"/>
          <w:lang w:eastAsia="ru-RU"/>
        </w:rPr>
        <w:t>» 2026! </w:t>
      </w:r>
    </w:p>
    <w:p w:rsidR="00EE66BA" w:rsidRPr="00EE66BA" w:rsidRDefault="00EE66BA" w:rsidP="00EE66BA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aps/>
          <w:color w:val="404042"/>
          <w:sz w:val="26"/>
          <w:szCs w:val="26"/>
          <w:lang w:eastAsia="ru-RU"/>
        </w:rPr>
      </w:pPr>
      <w:r w:rsidRPr="00EE66BA">
        <w:rPr>
          <w:rFonts w:ascii="Open Sans" w:eastAsia="Times New Roman" w:hAnsi="Open Sans" w:cs="Times New Roman"/>
          <w:b/>
          <w:bCs/>
          <w:caps/>
          <w:color w:val="404042"/>
          <w:sz w:val="26"/>
          <w:szCs w:val="26"/>
          <w:lang w:eastAsia="ru-RU"/>
        </w:rPr>
        <w:t>Для участия в конкурсах весь необходимый инструмент и оснастку предоставляет организатор.</w:t>
      </w:r>
    </w:p>
    <w:p w:rsidR="00EE66BA" w:rsidRPr="00EE66BA" w:rsidRDefault="00EE66BA" w:rsidP="00EE66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hyperlink r:id="rId5" w:tgtFrame="_blank" w:history="1">
        <w:r w:rsidRPr="00EE66BA">
          <w:rPr>
            <w:rFonts w:ascii="inherit" w:eastAsia="Times New Roman" w:hAnsi="inherit" w:cs="Times New Roman"/>
            <w:color w:val="FFFFFF"/>
            <w:sz w:val="19"/>
            <w:u w:val="single"/>
            <w:lang w:eastAsia="ru-RU"/>
          </w:rPr>
          <w:t> </w:t>
        </w:r>
        <w:r w:rsidRPr="00EE66BA">
          <w:rPr>
            <w:rFonts w:ascii="inherit" w:eastAsia="Times New Roman" w:hAnsi="inherit" w:cs="Times New Roman"/>
            <w:color w:val="FFFFFF"/>
            <w:sz w:val="19"/>
            <w:lang w:eastAsia="ru-RU"/>
          </w:rPr>
          <w:t>Получите билет</w:t>
        </w:r>
      </w:hyperlink>
    </w:p>
    <w:p w:rsidR="00EE66BA" w:rsidRPr="00EE66BA" w:rsidRDefault="00EE66BA" w:rsidP="00EE66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D3D3D"/>
          <w:sz w:val="18"/>
          <w:szCs w:val="18"/>
          <w:lang w:eastAsia="ru-RU"/>
        </w:rPr>
      </w:pPr>
      <w:hyperlink r:id="rId6" w:tgtFrame="_blank" w:history="1">
        <w:r w:rsidRPr="00EE66BA">
          <w:rPr>
            <w:rFonts w:ascii="inherit" w:eastAsia="Times New Roman" w:hAnsi="inherit" w:cs="Times New Roman"/>
            <w:color w:val="FFFFFF"/>
            <w:sz w:val="19"/>
            <w:u w:val="single"/>
            <w:lang w:eastAsia="ru-RU"/>
          </w:rPr>
          <w:t> </w:t>
        </w:r>
        <w:r w:rsidRPr="00EE66BA">
          <w:rPr>
            <w:rFonts w:ascii="inherit" w:eastAsia="Times New Roman" w:hAnsi="inherit" w:cs="Times New Roman"/>
            <w:color w:val="FFFFFF"/>
            <w:sz w:val="19"/>
            <w:lang w:eastAsia="ru-RU"/>
          </w:rPr>
          <w:t>Регистрация на конкурс</w:t>
        </w:r>
      </w:hyperlink>
    </w:p>
    <w:p w:rsidR="001332D3" w:rsidRDefault="00EE66BA"/>
    <w:sectPr w:rsidR="001332D3" w:rsidSect="00B0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88"/>
    <w:multiLevelType w:val="multilevel"/>
    <w:tmpl w:val="4D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6BA"/>
    <w:rsid w:val="004653C4"/>
    <w:rsid w:val="005A6B5C"/>
    <w:rsid w:val="00B04412"/>
    <w:rsid w:val="00EE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2"/>
  </w:style>
  <w:style w:type="paragraph" w:styleId="1">
    <w:name w:val="heading 1"/>
    <w:basedOn w:val="a"/>
    <w:link w:val="10"/>
    <w:uiPriority w:val="9"/>
    <w:qFormat/>
    <w:rsid w:val="00EE6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6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66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BA"/>
    <w:rPr>
      <w:b/>
      <w:bCs/>
    </w:rPr>
  </w:style>
  <w:style w:type="character" w:styleId="a5">
    <w:name w:val="Hyperlink"/>
    <w:basedOn w:val="a0"/>
    <w:uiPriority w:val="99"/>
    <w:semiHidden/>
    <w:unhideWhenUsed/>
    <w:rsid w:val="00EE66BA"/>
    <w:rPr>
      <w:color w:val="0000FF"/>
      <w:u w:val="single"/>
    </w:rPr>
  </w:style>
  <w:style w:type="character" w:customStyle="1" w:styleId="uk-text-middle">
    <w:name w:val="uk-text-middle"/>
    <w:basedOn w:val="a0"/>
    <w:rsid w:val="00EE66BA"/>
  </w:style>
  <w:style w:type="paragraph" w:styleId="a6">
    <w:name w:val="Balloon Text"/>
    <w:basedOn w:val="a"/>
    <w:link w:val="a7"/>
    <w:uiPriority w:val="99"/>
    <w:semiHidden/>
    <w:unhideWhenUsed/>
    <w:rsid w:val="00EE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582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0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4" w:color="0064A2"/>
                            <w:left w:val="single" w:sz="4" w:space="24" w:color="0064A2"/>
                            <w:bottom w:val="single" w:sz="4" w:space="24" w:color="0064A2"/>
                            <w:right w:val="single" w:sz="4" w:space="24" w:color="0064A2"/>
                          </w:divBdr>
                          <w:divsChild>
                            <w:div w:id="64030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4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5013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4" w:color="0064A2"/>
                            <w:left w:val="single" w:sz="4" w:space="24" w:color="0064A2"/>
                            <w:bottom w:val="single" w:sz="4" w:space="24" w:color="0064A2"/>
                            <w:right w:val="single" w:sz="4" w:space="24" w:color="0064A2"/>
                          </w:divBdr>
                          <w:divsChild>
                            <w:div w:id="178546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5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0435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4" w:color="0064A2"/>
                            <w:left w:val="single" w:sz="4" w:space="24" w:color="0064A2"/>
                            <w:bottom w:val="single" w:sz="4" w:space="24" w:color="0064A2"/>
                            <w:right w:val="single" w:sz="4" w:space="24" w:color="0064A2"/>
                          </w:divBdr>
                          <w:divsChild>
                            <w:div w:id="26477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4164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4" w:space="24" w:color="0064A2"/>
                            <w:left w:val="single" w:sz="4" w:space="24" w:color="0064A2"/>
                            <w:bottom w:val="single" w:sz="4" w:space="24" w:color="0064A2"/>
                            <w:right w:val="single" w:sz="4" w:space="24" w:color="0064A2"/>
                          </w:divBdr>
                          <w:divsChild>
                            <w:div w:id="142607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2680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44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4" w:color="0064A2"/>
                            <w:left w:val="single" w:sz="4" w:space="24" w:color="0064A2"/>
                            <w:bottom w:val="single" w:sz="4" w:space="24" w:color="0064A2"/>
                            <w:right w:val="single" w:sz="4" w:space="24" w:color="0064A2"/>
                          </w:divBdr>
                          <w:divsChild>
                            <w:div w:id="142641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3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534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8764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7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9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945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5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545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0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bL-ZROXDdyQ84ofnozszhr6ncMYL-tPCAeo0Gur0-CazcaQ/viewform" TargetMode="External"/><Relationship Id="rId5" Type="http://schemas.openxmlformats.org/officeDocument/2006/relationships/hyperlink" Target="https://aquatherm-almaty.kz/ru/poluchite-bilet-na-vystavku?promo=ATA2026T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>BELAZ (Office 2007 Blue Edition Updated by &lt;-HOPE-&gt;)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1</cp:revision>
  <dcterms:created xsi:type="dcterms:W3CDTF">2026-08-13T17:49:00Z</dcterms:created>
  <dcterms:modified xsi:type="dcterms:W3CDTF">2026-08-13T17:51:00Z</dcterms:modified>
</cp:coreProperties>
</file>